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3206" w14:textId="77777777" w:rsidR="006D2666" w:rsidRDefault="006D2666" w:rsidP="00F966F7">
      <w:pPr>
        <w:rPr>
          <w:i/>
          <w:iCs/>
        </w:rPr>
      </w:pPr>
    </w:p>
    <w:p w14:paraId="63119817" w14:textId="46FAAE36" w:rsidR="00F966F7" w:rsidRPr="00F966F7" w:rsidRDefault="006D2666" w:rsidP="00F966F7">
      <w:pPr>
        <w:rPr>
          <w:i/>
          <w:iCs/>
        </w:rPr>
      </w:pPr>
      <w:r w:rsidRPr="00F966F7">
        <w:rPr>
          <w:i/>
          <w:iCs/>
        </w:rPr>
        <w:t>A List of Traffic Signs Subject to Moving Traffic Enforcement</w:t>
      </w:r>
    </w:p>
    <w:p w14:paraId="3504846C" w14:textId="77777777" w:rsidR="00F966F7" w:rsidRDefault="006D2666" w:rsidP="00F966F7">
      <w:r>
        <w:t xml:space="preserve">Under Schedule 7 to the Traffic Management Act 2004 (“the 2004 Act”), restrictions indicated by the traffic signs in the table below, as prescribed in the Traffic Signs </w:t>
      </w:r>
      <w:r>
        <w:t>Regulations and General Directions 2016 (as amended: ‘TSRGD’) are civilly enforceable as moving traffic contraventions.  This applies to any permitted variant under TSRGD; for example, diagram 606 when varied to point ahead or to the right.</w:t>
      </w:r>
    </w:p>
    <w:p w14:paraId="0958E374" w14:textId="77777777" w:rsidR="00F966F7" w:rsidRDefault="006D2666" w:rsidP="00F966F7">
      <w:r>
        <w:t>The 2004 Act do</w:t>
      </w:r>
      <w:r>
        <w:t xml:space="preserve">es not provide for the list of traffic signs on a selective basis, so all the contraventions will be available to when Lancashire take on moving traffic enforcement. </w:t>
      </w:r>
    </w:p>
    <w:tbl>
      <w:tblPr>
        <w:tblStyle w:val="LightList-Accent1"/>
        <w:tblW w:w="4939" w:type="pct"/>
        <w:tblInd w:w="108"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ayout w:type="fixed"/>
        <w:tblLook w:val="06A0" w:firstRow="1" w:lastRow="0" w:firstColumn="1" w:lastColumn="0" w:noHBand="1" w:noVBand="1"/>
      </w:tblPr>
      <w:tblGrid>
        <w:gridCol w:w="3996"/>
        <w:gridCol w:w="3318"/>
        <w:gridCol w:w="1592"/>
      </w:tblGrid>
      <w:tr w:rsidR="008D7141" w14:paraId="1D56DFA1" w14:textId="77777777" w:rsidTr="008D7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3" w:type="pct"/>
            <w:shd w:val="clear" w:color="auto" w:fill="000000" w:themeFill="text1"/>
          </w:tcPr>
          <w:p w14:paraId="321A7FCE" w14:textId="77777777" w:rsidR="00F966F7" w:rsidRPr="00553734" w:rsidRDefault="006D2666" w:rsidP="00687D4C">
            <w:pPr>
              <w:rPr>
                <w:rFonts w:eastAsia="Times New Roman" w:cs="Times New Roman"/>
                <w:sz w:val="20"/>
                <w:lang w:eastAsia="en-GB"/>
              </w:rPr>
            </w:pPr>
            <w:r w:rsidRPr="00553734">
              <w:rPr>
                <w:rFonts w:eastAsia="Times New Roman" w:cs="Times New Roman"/>
                <w:sz w:val="20"/>
                <w:lang w:eastAsia="en-GB"/>
              </w:rPr>
              <w:t>Description</w:t>
            </w:r>
          </w:p>
        </w:tc>
        <w:tc>
          <w:tcPr>
            <w:tcW w:w="2757" w:type="pct"/>
            <w:gridSpan w:val="2"/>
            <w:shd w:val="clear" w:color="auto" w:fill="000000" w:themeFill="text1"/>
          </w:tcPr>
          <w:p w14:paraId="3DA5D12F" w14:textId="77777777" w:rsidR="00F966F7" w:rsidRPr="00553734" w:rsidRDefault="006D2666" w:rsidP="00687D4C">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TSRGD diagram number &amp; location</w:t>
            </w:r>
          </w:p>
        </w:tc>
      </w:tr>
      <w:tr w:rsidR="008D7141" w14:paraId="61E4C956"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28CDD804"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Vehicular traffic must proceed in the direct</w:t>
            </w:r>
            <w:r w:rsidRPr="00553734">
              <w:rPr>
                <w:rFonts w:eastAsia="Times New Roman" w:cs="Times New Roman"/>
                <w:b w:val="0"/>
                <w:sz w:val="20"/>
                <w:lang w:eastAsia="en-GB"/>
              </w:rPr>
              <w:t>ion indicated by the arrow</w:t>
            </w:r>
          </w:p>
        </w:tc>
        <w:tc>
          <w:tcPr>
            <w:tcW w:w="1863" w:type="pct"/>
          </w:tcPr>
          <w:p w14:paraId="7BE4D197"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606 (Schedule 3, Part 2, item 1 and Schedule 14, Part 2, item 42)</w:t>
            </w:r>
          </w:p>
        </w:tc>
        <w:tc>
          <w:tcPr>
            <w:tcW w:w="894" w:type="pct"/>
            <w:vAlign w:val="center"/>
          </w:tcPr>
          <w:p w14:paraId="14497A48"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320CA75B" wp14:editId="2A7D0E46">
                  <wp:extent cx="5400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814766"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642554F5"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210CD664"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Vehicular traffic must turn ahead in the direction indicated by the arrow</w:t>
            </w:r>
          </w:p>
        </w:tc>
        <w:tc>
          <w:tcPr>
            <w:tcW w:w="1863" w:type="pct"/>
          </w:tcPr>
          <w:p w14:paraId="04896E42"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609 (Schedule 3, Part 2, item 2)</w:t>
            </w:r>
          </w:p>
        </w:tc>
        <w:tc>
          <w:tcPr>
            <w:tcW w:w="894" w:type="pct"/>
            <w:vAlign w:val="center"/>
          </w:tcPr>
          <w:p w14:paraId="275788BC"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1A996075" wp14:editId="091637DB">
                  <wp:extent cx="540000" cy="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99998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5CF8A24A"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073931D8"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Vehicular traffic must keep to the </w:t>
            </w:r>
            <w:r w:rsidRPr="00553734">
              <w:rPr>
                <w:rFonts w:eastAsia="Times New Roman" w:cs="Times New Roman"/>
                <w:b w:val="0"/>
                <w:sz w:val="20"/>
                <w:lang w:eastAsia="en-GB"/>
              </w:rPr>
              <w:t>left/right of the sign indicated by the arrow</w:t>
            </w:r>
          </w:p>
        </w:tc>
        <w:tc>
          <w:tcPr>
            <w:tcW w:w="1863" w:type="pct"/>
          </w:tcPr>
          <w:p w14:paraId="3839E218"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610 (Schedule 3, Part 2, item 3)</w:t>
            </w:r>
          </w:p>
        </w:tc>
        <w:tc>
          <w:tcPr>
            <w:tcW w:w="894" w:type="pct"/>
            <w:vAlign w:val="center"/>
          </w:tcPr>
          <w:p w14:paraId="1FA37628"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34698DBF" wp14:editId="506FB346">
                  <wp:extent cx="540000" cy="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2036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0BBFF45E"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4976CED8"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No right turn for vehicular traffic</w:t>
            </w:r>
          </w:p>
        </w:tc>
        <w:tc>
          <w:tcPr>
            <w:tcW w:w="1863" w:type="pct"/>
          </w:tcPr>
          <w:p w14:paraId="6DEA05C3"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612 (Schedule 3, Part 2, item7 and Schedule 14, Part 2, item 43)</w:t>
            </w:r>
          </w:p>
        </w:tc>
        <w:tc>
          <w:tcPr>
            <w:tcW w:w="894" w:type="pct"/>
            <w:vAlign w:val="center"/>
          </w:tcPr>
          <w:p w14:paraId="45EC0D1D"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683D6AEE" wp14:editId="173C18E3">
                  <wp:extent cx="540000" cy="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51659"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271C0C5B"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5E0E8407"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No left turn for vehicular traffic</w:t>
            </w:r>
          </w:p>
        </w:tc>
        <w:tc>
          <w:tcPr>
            <w:tcW w:w="1863" w:type="pct"/>
          </w:tcPr>
          <w:p w14:paraId="6DEBDE20"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613 (Schedule 3, Part 2, item 8 and</w:t>
            </w:r>
            <w:r w:rsidRPr="00553734">
              <w:rPr>
                <w:rFonts w:eastAsia="Times New Roman" w:cs="Times New Roman"/>
                <w:sz w:val="20"/>
                <w:lang w:eastAsia="en-GB"/>
              </w:rPr>
              <w:t xml:space="preserve"> Schedule 14, Part 2, item 43)</w:t>
            </w:r>
          </w:p>
        </w:tc>
        <w:tc>
          <w:tcPr>
            <w:tcW w:w="894" w:type="pct"/>
            <w:vAlign w:val="center"/>
          </w:tcPr>
          <w:p w14:paraId="0CB56CD0"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77936992" wp14:editId="6D45ED36">
                  <wp:extent cx="540000" cy="54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51128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20456369"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7A12B9A6"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No U-turns for vehicular traffic</w:t>
            </w:r>
          </w:p>
        </w:tc>
        <w:tc>
          <w:tcPr>
            <w:tcW w:w="1863" w:type="pct"/>
          </w:tcPr>
          <w:p w14:paraId="3B691728"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614 (Schedule 3, Part 2, item 6 and Schedule 14, Part 2, item 43)</w:t>
            </w:r>
          </w:p>
        </w:tc>
        <w:tc>
          <w:tcPr>
            <w:tcW w:w="894" w:type="pct"/>
            <w:vAlign w:val="center"/>
          </w:tcPr>
          <w:p w14:paraId="49AA2B21"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2EAA3577" wp14:editId="52D1F204">
                  <wp:extent cx="540000" cy="54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5976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7B48883E"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2103857E"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Priority must be given to vehicles from the opposite direction</w:t>
            </w:r>
          </w:p>
        </w:tc>
        <w:tc>
          <w:tcPr>
            <w:tcW w:w="1863" w:type="pct"/>
          </w:tcPr>
          <w:p w14:paraId="1F24FE27"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615 (Schedule 3, Part 2, item 9)</w:t>
            </w:r>
          </w:p>
        </w:tc>
        <w:tc>
          <w:tcPr>
            <w:tcW w:w="894" w:type="pct"/>
            <w:vAlign w:val="center"/>
          </w:tcPr>
          <w:p w14:paraId="6936EDAA"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5B3E70D9" wp14:editId="057C162B">
                  <wp:extent cx="540000" cy="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73893"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1DE35FA9" w14:textId="77777777" w:rsidTr="008D7141">
        <w:trPr>
          <w:trHeight w:hRule="exact" w:val="1045"/>
        </w:trPr>
        <w:tc>
          <w:tcPr>
            <w:cnfStyle w:val="001000000000" w:firstRow="0" w:lastRow="0" w:firstColumn="1" w:lastColumn="0" w:oddVBand="0" w:evenVBand="0" w:oddHBand="0" w:evenHBand="0" w:firstRowFirstColumn="0" w:firstRowLastColumn="0" w:lastRowFirstColumn="0" w:lastRowLastColumn="0"/>
            <w:tcW w:w="2243" w:type="pct"/>
          </w:tcPr>
          <w:p w14:paraId="289FAB89"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No entry for </w:t>
            </w:r>
            <w:r w:rsidRPr="00553734">
              <w:rPr>
                <w:rFonts w:eastAsia="Times New Roman" w:cs="Times New Roman"/>
                <w:b w:val="0"/>
                <w:sz w:val="20"/>
                <w:lang w:eastAsia="en-GB"/>
              </w:rPr>
              <w:t>vehicular traffic (when the restriction or prohibition is one that may be indicated by another traffic sign subject to civil enforcement)</w:t>
            </w:r>
          </w:p>
        </w:tc>
        <w:tc>
          <w:tcPr>
            <w:tcW w:w="1863" w:type="pct"/>
          </w:tcPr>
          <w:p w14:paraId="108467BC"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616 (Schedule 3, Part 2, item 10 and Schedule 14, Part 2, item 44)</w:t>
            </w:r>
          </w:p>
        </w:tc>
        <w:tc>
          <w:tcPr>
            <w:tcW w:w="894" w:type="pct"/>
            <w:vAlign w:val="center"/>
          </w:tcPr>
          <w:p w14:paraId="428C5D48"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046B213A" wp14:editId="1CE66AFD">
                  <wp:extent cx="540000" cy="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12218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73652433"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36D99B54"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All vehicles prohibited except </w:t>
            </w:r>
            <w:r w:rsidRPr="00553734">
              <w:rPr>
                <w:rFonts w:eastAsia="Times New Roman" w:cs="Times New Roman"/>
                <w:b w:val="0"/>
                <w:sz w:val="20"/>
                <w:lang w:eastAsia="en-GB"/>
              </w:rPr>
              <w:t>non-mechanically propelled vehicles being pushed by pedestrians</w:t>
            </w:r>
          </w:p>
        </w:tc>
        <w:tc>
          <w:tcPr>
            <w:tcW w:w="1863" w:type="pct"/>
          </w:tcPr>
          <w:p w14:paraId="5528C38D"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617 (Schedule 3, Part 2, item 11)</w:t>
            </w:r>
          </w:p>
        </w:tc>
        <w:tc>
          <w:tcPr>
            <w:tcW w:w="894" w:type="pct"/>
            <w:vAlign w:val="center"/>
          </w:tcPr>
          <w:p w14:paraId="17E2D07E"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4EA3393C" wp14:editId="66D79E04">
                  <wp:extent cx="540000" cy="54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22290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7318B0C7" w14:textId="77777777" w:rsidTr="008D7141">
        <w:trPr>
          <w:trHeight w:hRule="exact" w:val="3867"/>
        </w:trPr>
        <w:tc>
          <w:tcPr>
            <w:cnfStyle w:val="001000000000" w:firstRow="0" w:lastRow="0" w:firstColumn="1" w:lastColumn="0" w:oddVBand="0" w:evenVBand="0" w:oddHBand="0" w:evenHBand="0" w:firstRowFirstColumn="0" w:firstRowLastColumn="0" w:lastRowFirstColumn="0" w:lastRowLastColumn="0"/>
            <w:tcW w:w="2243" w:type="pct"/>
          </w:tcPr>
          <w:p w14:paraId="0A2A9BBC"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lastRenderedPageBreak/>
              <w:t>Entry to and waiting in a pedestrian zone restricted</w:t>
            </w:r>
          </w:p>
        </w:tc>
        <w:tc>
          <w:tcPr>
            <w:tcW w:w="1863" w:type="pct"/>
          </w:tcPr>
          <w:p w14:paraId="1FA541A8"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618.3B (Schedule 8, Part 2, item 1)</w:t>
            </w:r>
          </w:p>
        </w:tc>
        <w:tc>
          <w:tcPr>
            <w:tcW w:w="894" w:type="pct"/>
            <w:vAlign w:val="center"/>
          </w:tcPr>
          <w:p w14:paraId="21D49303"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noProof/>
              </w:rPr>
              <w:drawing>
                <wp:inline distT="0" distB="0" distL="0" distR="0" wp14:anchorId="78D5FCE1" wp14:editId="4453467D">
                  <wp:extent cx="828000" cy="2372400"/>
                  <wp:effectExtent l="0" t="0" r="0" b="0"/>
                  <wp:docPr id="35" name="Picture 35" descr="C:\Users\akeeka\AppData\Local\Microsoft\Windows\INetCache\Content.Word\S8-P2-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025886" name="Picture 11" descr="C:\Users\akeeka\AppData\Local\Microsoft\Windows\INetCache\Content.Word\S8-P2-I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28000" cy="2372400"/>
                          </a:xfrm>
                          <a:prstGeom prst="rect">
                            <a:avLst/>
                          </a:prstGeom>
                          <a:noFill/>
                          <a:ln>
                            <a:noFill/>
                          </a:ln>
                        </pic:spPr>
                      </pic:pic>
                    </a:graphicData>
                  </a:graphic>
                </wp:inline>
              </w:drawing>
            </w:r>
          </w:p>
        </w:tc>
      </w:tr>
      <w:tr w:rsidR="008D7141" w14:paraId="3640A081" w14:textId="77777777" w:rsidTr="008D7141">
        <w:trPr>
          <w:trHeight w:hRule="exact" w:val="3838"/>
        </w:trPr>
        <w:tc>
          <w:tcPr>
            <w:cnfStyle w:val="001000000000" w:firstRow="0" w:lastRow="0" w:firstColumn="1" w:lastColumn="0" w:oddVBand="0" w:evenVBand="0" w:oddHBand="0" w:evenHBand="0" w:firstRowFirstColumn="0" w:firstRowLastColumn="0" w:lastRowFirstColumn="0" w:lastRowLastColumn="0"/>
            <w:tcW w:w="2243" w:type="pct"/>
          </w:tcPr>
          <w:p w14:paraId="1542C891"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Entry to and waiting in a pedestrian and cycle zone </w:t>
            </w:r>
            <w:r w:rsidRPr="00553734">
              <w:rPr>
                <w:rFonts w:eastAsia="Times New Roman" w:cs="Times New Roman"/>
                <w:b w:val="0"/>
                <w:sz w:val="20"/>
                <w:lang w:eastAsia="en-GB"/>
              </w:rPr>
              <w:t>restricted</w:t>
            </w:r>
          </w:p>
        </w:tc>
        <w:tc>
          <w:tcPr>
            <w:tcW w:w="1863" w:type="pct"/>
          </w:tcPr>
          <w:p w14:paraId="3E152955"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618.3C (Schedule 8, Part 2, item 2)</w:t>
            </w:r>
          </w:p>
        </w:tc>
        <w:tc>
          <w:tcPr>
            <w:tcW w:w="894" w:type="pct"/>
            <w:vAlign w:val="center"/>
          </w:tcPr>
          <w:p w14:paraId="4CDF86BB"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noProof/>
              </w:rPr>
              <w:drawing>
                <wp:inline distT="0" distB="0" distL="0" distR="0" wp14:anchorId="49C401E6" wp14:editId="7F89C23F">
                  <wp:extent cx="831600" cy="2361600"/>
                  <wp:effectExtent l="0" t="0" r="6985" b="635"/>
                  <wp:docPr id="36" name="Picture 36" descr="C:\Users\akeeka\AppData\Local\Microsoft\Windows\INetCache\Content.Word\S8-P2-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264135" name="Picture 15" descr="C:\Users\akeeka\AppData\Local\Microsoft\Windows\INetCache\Content.Word\S8-P2-I2.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31600" cy="2361600"/>
                          </a:xfrm>
                          <a:prstGeom prst="rect">
                            <a:avLst/>
                          </a:prstGeom>
                          <a:noFill/>
                          <a:ln>
                            <a:noFill/>
                          </a:ln>
                        </pic:spPr>
                      </pic:pic>
                    </a:graphicData>
                  </a:graphic>
                </wp:inline>
              </w:drawing>
            </w:r>
          </w:p>
        </w:tc>
      </w:tr>
      <w:tr w:rsidR="008D7141" w14:paraId="08E509C0"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685A5645"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Motor vehicles prohibited</w:t>
            </w:r>
          </w:p>
        </w:tc>
        <w:tc>
          <w:tcPr>
            <w:tcW w:w="1863" w:type="pct"/>
          </w:tcPr>
          <w:p w14:paraId="6CAC7400"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619 (Schedule 3, Part 2, item 12)</w:t>
            </w:r>
          </w:p>
        </w:tc>
        <w:tc>
          <w:tcPr>
            <w:tcW w:w="894" w:type="pct"/>
            <w:vAlign w:val="center"/>
          </w:tcPr>
          <w:p w14:paraId="2EEB0329"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62EDE817" wp14:editId="5BEDA846">
                  <wp:extent cx="540000" cy="54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12595"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20131625"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55B3B3A9"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Motor vehicles except solo motorcycles prohibited</w:t>
            </w:r>
          </w:p>
        </w:tc>
        <w:tc>
          <w:tcPr>
            <w:tcW w:w="1863" w:type="pct"/>
          </w:tcPr>
          <w:p w14:paraId="6A003AFA"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619.1 (Schedule 3, Part 2, item 18)</w:t>
            </w:r>
          </w:p>
        </w:tc>
        <w:tc>
          <w:tcPr>
            <w:tcW w:w="894" w:type="pct"/>
            <w:vAlign w:val="center"/>
          </w:tcPr>
          <w:p w14:paraId="25E367D5"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475D712D" wp14:editId="66CBACD4">
                  <wp:extent cx="540000" cy="54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99485"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68C07001"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17455306"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Solo motorcycles prohibited</w:t>
            </w:r>
          </w:p>
        </w:tc>
        <w:tc>
          <w:tcPr>
            <w:tcW w:w="1863" w:type="pct"/>
          </w:tcPr>
          <w:p w14:paraId="598ECEE4"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 xml:space="preserve">619.2 (Schedule 3, </w:t>
            </w:r>
            <w:r w:rsidRPr="00553734">
              <w:rPr>
                <w:rFonts w:eastAsia="Times New Roman" w:cs="Times New Roman"/>
                <w:sz w:val="20"/>
                <w:lang w:eastAsia="en-GB"/>
              </w:rPr>
              <w:t>Part 2, item 20)</w:t>
            </w:r>
          </w:p>
        </w:tc>
        <w:tc>
          <w:tcPr>
            <w:tcW w:w="894" w:type="pct"/>
            <w:vAlign w:val="center"/>
          </w:tcPr>
          <w:p w14:paraId="56A3E621"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2EB226EB" wp14:editId="038BE06A">
                  <wp:extent cx="540000" cy="54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787545"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37FAF600"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3995C568"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Goods vehicles exceeding the maximum gross weight indicated on the goods vehicle symbol prohibited</w:t>
            </w:r>
          </w:p>
        </w:tc>
        <w:tc>
          <w:tcPr>
            <w:tcW w:w="1863" w:type="pct"/>
          </w:tcPr>
          <w:p w14:paraId="41C307F7"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622.1A (Schedule 3, Part 2, item 13)</w:t>
            </w:r>
          </w:p>
        </w:tc>
        <w:tc>
          <w:tcPr>
            <w:tcW w:w="894" w:type="pct"/>
            <w:vAlign w:val="center"/>
          </w:tcPr>
          <w:p w14:paraId="721558C2"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282CEA39" wp14:editId="5E224A85">
                  <wp:extent cx="540000" cy="54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26073"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3038271D"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31BC2AA7"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One-way traffic</w:t>
            </w:r>
          </w:p>
        </w:tc>
        <w:tc>
          <w:tcPr>
            <w:tcW w:w="1863" w:type="pct"/>
          </w:tcPr>
          <w:p w14:paraId="1ABD1B8B"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652 (Schedule 9, Part 4, item 5)</w:t>
            </w:r>
          </w:p>
        </w:tc>
        <w:tc>
          <w:tcPr>
            <w:tcW w:w="894" w:type="pct"/>
            <w:vAlign w:val="center"/>
          </w:tcPr>
          <w:p w14:paraId="63D652ED"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6491CAE6" wp14:editId="4821B9B0">
                  <wp:extent cx="367200" cy="54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69529"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67200" cy="540000"/>
                          </a:xfrm>
                          <a:prstGeom prst="rect">
                            <a:avLst/>
                          </a:prstGeom>
                          <a:noFill/>
                          <a:ln>
                            <a:noFill/>
                          </a:ln>
                        </pic:spPr>
                      </pic:pic>
                    </a:graphicData>
                  </a:graphic>
                </wp:inline>
              </w:drawing>
            </w:r>
          </w:p>
        </w:tc>
      </w:tr>
      <w:tr w:rsidR="008D7141" w14:paraId="435AF851"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75415547"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Buses prohibited</w:t>
            </w:r>
          </w:p>
        </w:tc>
        <w:tc>
          <w:tcPr>
            <w:tcW w:w="1863" w:type="pct"/>
          </w:tcPr>
          <w:p w14:paraId="66718B83"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 xml:space="preserve">952 (Schedule 3, Part 2, </w:t>
            </w:r>
            <w:r w:rsidRPr="00553734">
              <w:rPr>
                <w:rFonts w:eastAsia="Times New Roman" w:cs="Times New Roman"/>
                <w:sz w:val="20"/>
                <w:lang w:eastAsia="en-GB"/>
              </w:rPr>
              <w:t>item 17)</w:t>
            </w:r>
          </w:p>
        </w:tc>
        <w:tc>
          <w:tcPr>
            <w:tcW w:w="894" w:type="pct"/>
            <w:vAlign w:val="center"/>
          </w:tcPr>
          <w:p w14:paraId="2D021135"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50DD7080" wp14:editId="5A31B6FD">
                  <wp:extent cx="540000" cy="540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385369"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1A4D0867"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13F52201" w14:textId="77777777" w:rsidR="00F966F7" w:rsidRPr="00D14155" w:rsidRDefault="006D2666" w:rsidP="00687D4C">
            <w:pPr>
              <w:rPr>
                <w:rFonts w:eastAsia="Times New Roman" w:cs="Times New Roman"/>
                <w:sz w:val="20"/>
                <w:lang w:eastAsia="en-GB"/>
              </w:rPr>
            </w:pPr>
            <w:r w:rsidRPr="00553734">
              <w:rPr>
                <w:rFonts w:eastAsia="Times New Roman" w:cs="Times New Roman"/>
                <w:b w:val="0"/>
                <w:sz w:val="20"/>
                <w:lang w:eastAsia="en-GB"/>
              </w:rPr>
              <w:lastRenderedPageBreak/>
              <w:t>Route for use by buses, pedal cycles and taxis only</w:t>
            </w:r>
          </w:p>
        </w:tc>
        <w:tc>
          <w:tcPr>
            <w:tcW w:w="1863" w:type="pct"/>
          </w:tcPr>
          <w:p w14:paraId="3E264D64"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953 (Schedule 3, Part 2, item 33)</w:t>
            </w:r>
          </w:p>
        </w:tc>
        <w:tc>
          <w:tcPr>
            <w:tcW w:w="894" w:type="pct"/>
            <w:vAlign w:val="center"/>
          </w:tcPr>
          <w:p w14:paraId="5E73C4AD"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4045F59B" wp14:editId="56EC1226">
                  <wp:extent cx="540000" cy="54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999301"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7D03BCE8"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18480BF2"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Route for use by tramcars only</w:t>
            </w:r>
          </w:p>
        </w:tc>
        <w:tc>
          <w:tcPr>
            <w:tcW w:w="1863" w:type="pct"/>
          </w:tcPr>
          <w:p w14:paraId="1EFF030E"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953.1 (Schedule 3, Part 2, item 36)</w:t>
            </w:r>
          </w:p>
        </w:tc>
        <w:tc>
          <w:tcPr>
            <w:tcW w:w="894" w:type="pct"/>
            <w:vAlign w:val="center"/>
          </w:tcPr>
          <w:p w14:paraId="3824F625"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398129A6" wp14:editId="2B27AA16">
                  <wp:extent cx="540000" cy="54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31109"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3BD79C01"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13731DD3"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Route for use by pedal cycles only</w:t>
            </w:r>
          </w:p>
        </w:tc>
        <w:tc>
          <w:tcPr>
            <w:tcW w:w="1863" w:type="pct"/>
          </w:tcPr>
          <w:p w14:paraId="424BDFC6"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955 (Schedule 3, Part 2, item 28)</w:t>
            </w:r>
          </w:p>
        </w:tc>
        <w:tc>
          <w:tcPr>
            <w:tcW w:w="894" w:type="pct"/>
            <w:vAlign w:val="center"/>
          </w:tcPr>
          <w:p w14:paraId="73D48AA4"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2BB4CD3C" wp14:editId="523235F6">
                  <wp:extent cx="540000" cy="540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02556"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3DBE1853"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5988B7E4"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Route for </w:t>
            </w:r>
            <w:r w:rsidRPr="00553734">
              <w:rPr>
                <w:rFonts w:eastAsia="Times New Roman" w:cs="Times New Roman"/>
                <w:b w:val="0"/>
                <w:sz w:val="20"/>
                <w:lang w:eastAsia="en-GB"/>
              </w:rPr>
              <w:t>use by pedal cycles and by pedestrians only</w:t>
            </w:r>
          </w:p>
        </w:tc>
        <w:tc>
          <w:tcPr>
            <w:tcW w:w="1863" w:type="pct"/>
          </w:tcPr>
          <w:p w14:paraId="6D038463"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956 (Schedule 3, Part 2, item 29)</w:t>
            </w:r>
          </w:p>
        </w:tc>
        <w:tc>
          <w:tcPr>
            <w:tcW w:w="894" w:type="pct"/>
            <w:vAlign w:val="center"/>
          </w:tcPr>
          <w:p w14:paraId="3AFAACA5"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6B4CFCED" wp14:editId="038FF2C8">
                  <wp:extent cx="540000" cy="54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05753"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11789133"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40B7EE96"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Route comprising two ways, for use by pedal cycles only and by pedestrians only</w:t>
            </w:r>
          </w:p>
        </w:tc>
        <w:tc>
          <w:tcPr>
            <w:tcW w:w="1863" w:type="pct"/>
          </w:tcPr>
          <w:p w14:paraId="6B48C070"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957 (Schedule 3, Part 2, item 32)</w:t>
            </w:r>
          </w:p>
        </w:tc>
        <w:tc>
          <w:tcPr>
            <w:tcW w:w="894" w:type="pct"/>
            <w:vAlign w:val="center"/>
          </w:tcPr>
          <w:p w14:paraId="610B819F"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44619EAD" wp14:editId="70111947">
                  <wp:extent cx="540000" cy="54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67764"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r>
      <w:tr w:rsidR="008D7141" w14:paraId="3B0B74E6" w14:textId="77777777" w:rsidTr="008D7141">
        <w:trPr>
          <w:trHeight w:hRule="exact" w:val="1286"/>
        </w:trPr>
        <w:tc>
          <w:tcPr>
            <w:cnfStyle w:val="001000000000" w:firstRow="0" w:lastRow="0" w:firstColumn="1" w:lastColumn="0" w:oddVBand="0" w:evenVBand="0" w:oddHBand="0" w:evenHBand="0" w:firstRowFirstColumn="0" w:firstRowLastColumn="0" w:lastRowFirstColumn="0" w:lastRowLastColumn="0"/>
            <w:tcW w:w="2243" w:type="pct"/>
          </w:tcPr>
          <w:p w14:paraId="5966FC3C"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With-flow cycle lane</w:t>
            </w:r>
          </w:p>
        </w:tc>
        <w:tc>
          <w:tcPr>
            <w:tcW w:w="1863" w:type="pct"/>
          </w:tcPr>
          <w:p w14:paraId="5EE7782A"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959.1 (Schedule 9, Part 4, item 9)</w:t>
            </w:r>
          </w:p>
        </w:tc>
        <w:tc>
          <w:tcPr>
            <w:tcW w:w="894" w:type="pct"/>
            <w:vAlign w:val="center"/>
          </w:tcPr>
          <w:p w14:paraId="70F9D273"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 xml:space="preserve"> </w:t>
            </w:r>
            <w:r w:rsidRPr="00553734">
              <w:rPr>
                <w:noProof/>
              </w:rPr>
              <w:drawing>
                <wp:inline distT="0" distB="0" distL="0" distR="0" wp14:anchorId="5B03AF1A" wp14:editId="37617175">
                  <wp:extent cx="738000" cy="666000"/>
                  <wp:effectExtent l="0" t="0" r="5080" b="1270"/>
                  <wp:docPr id="48" name="Picture 48" descr="C:\Users\akeeka\AppData\Local\Microsoft\Windows\INetCache\Content.Word\S9-P4-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35554" name="Picture 30" descr="C:\Users\akeeka\AppData\Local\Microsoft\Windows\INetCache\Content.Word\S9-P4-I9.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38000" cy="666000"/>
                          </a:xfrm>
                          <a:prstGeom prst="rect">
                            <a:avLst/>
                          </a:prstGeom>
                          <a:noFill/>
                          <a:ln>
                            <a:noFill/>
                          </a:ln>
                        </pic:spPr>
                      </pic:pic>
                    </a:graphicData>
                  </a:graphic>
                </wp:inline>
              </w:drawing>
            </w:r>
          </w:p>
        </w:tc>
      </w:tr>
      <w:tr w:rsidR="008D7141" w14:paraId="58912DB0" w14:textId="77777777" w:rsidTr="008D7141">
        <w:trPr>
          <w:trHeight w:hRule="exact" w:val="964"/>
        </w:trPr>
        <w:tc>
          <w:tcPr>
            <w:cnfStyle w:val="001000000000" w:firstRow="0" w:lastRow="0" w:firstColumn="1" w:lastColumn="0" w:oddVBand="0" w:evenVBand="0" w:oddHBand="0" w:evenHBand="0" w:firstRowFirstColumn="0" w:firstRowLastColumn="0" w:lastRowFirstColumn="0" w:lastRowLastColumn="0"/>
            <w:tcW w:w="2243" w:type="pct"/>
          </w:tcPr>
          <w:p w14:paraId="41905D6B"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Contra-flow cycle lane</w:t>
            </w:r>
          </w:p>
        </w:tc>
        <w:tc>
          <w:tcPr>
            <w:tcW w:w="1863" w:type="pct"/>
          </w:tcPr>
          <w:p w14:paraId="5A5C9EBF"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960.1 (Schedule 9, Part 4, item 6)</w:t>
            </w:r>
          </w:p>
        </w:tc>
        <w:tc>
          <w:tcPr>
            <w:tcW w:w="894" w:type="pct"/>
            <w:vAlign w:val="center"/>
          </w:tcPr>
          <w:p w14:paraId="2E42ED2A"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noProof/>
                <w:sz w:val="20"/>
                <w:lang w:eastAsia="en-GB"/>
              </w:rPr>
              <w:drawing>
                <wp:inline distT="0" distB="0" distL="0" distR="0" wp14:anchorId="304A5665" wp14:editId="2EE11FB5">
                  <wp:extent cx="913279" cy="536206"/>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65376"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8372" cy="545067"/>
                          </a:xfrm>
                          <a:prstGeom prst="rect">
                            <a:avLst/>
                          </a:prstGeom>
                          <a:noFill/>
                          <a:ln>
                            <a:noFill/>
                          </a:ln>
                        </pic:spPr>
                      </pic:pic>
                    </a:graphicData>
                  </a:graphic>
                </wp:inline>
              </w:drawing>
            </w:r>
          </w:p>
        </w:tc>
      </w:tr>
      <w:tr w:rsidR="008D7141" w14:paraId="23EF91A4" w14:textId="77777777" w:rsidTr="008D7141">
        <w:trPr>
          <w:trHeight w:hRule="exact" w:val="1447"/>
        </w:trPr>
        <w:tc>
          <w:tcPr>
            <w:cnfStyle w:val="001000000000" w:firstRow="0" w:lastRow="0" w:firstColumn="1" w:lastColumn="0" w:oddVBand="0" w:evenVBand="0" w:oddHBand="0" w:evenHBand="0" w:firstRowFirstColumn="0" w:firstRowLastColumn="0" w:lastRowFirstColumn="0" w:lastRowLastColumn="0"/>
            <w:tcW w:w="2243" w:type="pct"/>
          </w:tcPr>
          <w:p w14:paraId="54929313"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 xml:space="preserve">Part of the carriageway outside an entrance where vehicles must not stop when the marking is placed in conjunction with the prescribed upright sign which includes the symbol at Schedule 4, </w:t>
            </w:r>
            <w:r w:rsidRPr="00553734">
              <w:rPr>
                <w:rFonts w:eastAsia="Times New Roman" w:cs="Times New Roman"/>
                <w:b w:val="0"/>
                <w:sz w:val="20"/>
                <w:lang w:eastAsia="en-GB"/>
              </w:rPr>
              <w:t>Part 3, item 10</w:t>
            </w:r>
          </w:p>
        </w:tc>
        <w:tc>
          <w:tcPr>
            <w:tcW w:w="2757" w:type="pct"/>
            <w:gridSpan w:val="2"/>
            <w:tcBorders>
              <w:bottom w:val="dotted" w:sz="4" w:space="0" w:color="4472C4" w:themeColor="accent1"/>
            </w:tcBorders>
          </w:tcPr>
          <w:p w14:paraId="16212D73"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1027.1 (Schedule 7, Part 4, item 10)</w:t>
            </w:r>
          </w:p>
          <w:p w14:paraId="11D95DB0"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noProof/>
              </w:rPr>
              <w:drawing>
                <wp:anchor distT="0" distB="0" distL="114300" distR="114300" simplePos="0" relativeHeight="251658240" behindDoc="0" locked="0" layoutInCell="1" allowOverlap="1" wp14:anchorId="0D8A3361" wp14:editId="09E1D4CD">
                  <wp:simplePos x="0" y="0"/>
                  <wp:positionH relativeFrom="column">
                    <wp:posOffset>59618</wp:posOffset>
                  </wp:positionH>
                  <wp:positionV relativeFrom="paragraph">
                    <wp:posOffset>119537</wp:posOffset>
                  </wp:positionV>
                  <wp:extent cx="2911033" cy="523694"/>
                  <wp:effectExtent l="0" t="0" r="3810" b="0"/>
                  <wp:wrapNone/>
                  <wp:docPr id="54" name="Picture 54" descr="C:\Users\akeeka\AppData\Local\Microsoft\Windows\INetCache\Content.Word\Fig 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1523" name="Picture 49" descr="C:\Users\akeeka\AppData\Local\Microsoft\Windows\INetCache\Content.Word\Fig 13-84.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3284743" cy="590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BD24C"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 xml:space="preserve"> </w:t>
            </w:r>
          </w:p>
        </w:tc>
      </w:tr>
      <w:tr w:rsidR="008D7141" w14:paraId="4BB392C4" w14:textId="77777777" w:rsidTr="008D7141">
        <w:trPr>
          <w:trHeight w:hRule="exact" w:val="1974"/>
        </w:trPr>
        <w:tc>
          <w:tcPr>
            <w:cnfStyle w:val="001000000000" w:firstRow="0" w:lastRow="0" w:firstColumn="1" w:lastColumn="0" w:oddVBand="0" w:evenVBand="0" w:oddHBand="0" w:evenHBand="0" w:firstRowFirstColumn="0" w:firstRowLastColumn="0" w:lastRowFirstColumn="0" w:lastRowLastColumn="0"/>
            <w:tcW w:w="2243" w:type="pct"/>
          </w:tcPr>
          <w:p w14:paraId="38B306DD" w14:textId="77777777" w:rsidR="00F966F7" w:rsidRPr="00553734" w:rsidRDefault="006D2666" w:rsidP="00687D4C">
            <w:pPr>
              <w:rPr>
                <w:rFonts w:eastAsia="Times New Roman" w:cs="Times New Roman"/>
                <w:sz w:val="20"/>
                <w:lang w:eastAsia="en-GB"/>
              </w:rPr>
            </w:pPr>
            <w:r w:rsidRPr="00553734">
              <w:rPr>
                <w:rFonts w:eastAsia="Times New Roman" w:cs="Times New Roman"/>
                <w:b w:val="0"/>
                <w:sz w:val="20"/>
                <w:lang w:eastAsia="en-GB"/>
              </w:rPr>
              <w:t>Box junction markings</w:t>
            </w:r>
          </w:p>
        </w:tc>
        <w:tc>
          <w:tcPr>
            <w:tcW w:w="1863" w:type="pct"/>
            <w:tcBorders>
              <w:right w:val="nil"/>
            </w:tcBorders>
          </w:tcPr>
          <w:p w14:paraId="471B0E4C" w14:textId="77777777" w:rsidR="00F966F7" w:rsidRPr="00553734" w:rsidRDefault="006D2666" w:rsidP="00687D4C">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rFonts w:eastAsia="Times New Roman" w:cs="Times New Roman"/>
                <w:sz w:val="20"/>
                <w:lang w:eastAsia="en-GB"/>
              </w:rPr>
              <w:t>1043 (Schedule 9, Part 6, item 25)</w:t>
            </w:r>
          </w:p>
        </w:tc>
        <w:tc>
          <w:tcPr>
            <w:tcW w:w="894" w:type="pct"/>
            <w:tcBorders>
              <w:left w:val="nil"/>
            </w:tcBorders>
            <w:vAlign w:val="center"/>
          </w:tcPr>
          <w:p w14:paraId="7400546B" w14:textId="77777777" w:rsidR="00F966F7" w:rsidRPr="00553734" w:rsidRDefault="006D2666" w:rsidP="00687D4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lang w:eastAsia="en-GB"/>
              </w:rPr>
            </w:pPr>
            <w:r w:rsidRPr="00553734">
              <w:rPr>
                <w:noProof/>
              </w:rPr>
              <w:drawing>
                <wp:inline distT="0" distB="0" distL="0" distR="0" wp14:anchorId="37AD77AB" wp14:editId="14D4A1A2">
                  <wp:extent cx="838457" cy="745958"/>
                  <wp:effectExtent l="0" t="0" r="0" b="0"/>
                  <wp:docPr id="52" name="Picture 52" descr="C:\Users\akeeka\AppData\Local\Microsoft\Windows\INetCache\Content.Word\S9-P6-I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83809" name="Picture 43" descr="C:\Users\akeeka\AppData\Local\Microsoft\Windows\INetCache\Content.Word\S9-P6-I25.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845118" cy="751884"/>
                          </a:xfrm>
                          <a:prstGeom prst="rect">
                            <a:avLst/>
                          </a:prstGeom>
                          <a:noFill/>
                          <a:ln>
                            <a:noFill/>
                          </a:ln>
                        </pic:spPr>
                      </pic:pic>
                    </a:graphicData>
                  </a:graphic>
                </wp:inline>
              </w:drawing>
            </w:r>
          </w:p>
        </w:tc>
      </w:tr>
    </w:tbl>
    <w:p w14:paraId="431259D2" w14:textId="77777777" w:rsidR="00B635FD" w:rsidRDefault="00B635FD"/>
    <w:sectPr w:rsidR="00B63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F7"/>
    <w:rsid w:val="00553734"/>
    <w:rsid w:val="00687D4C"/>
    <w:rsid w:val="006D2666"/>
    <w:rsid w:val="008D7141"/>
    <w:rsid w:val="00B635FD"/>
    <w:rsid w:val="00D14155"/>
    <w:rsid w:val="00DC321E"/>
    <w:rsid w:val="00F9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883B"/>
  <w15:chartTrackingRefBased/>
  <w15:docId w15:val="{66EF54F7-309A-490B-9402-542920D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F966F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F966F7"/>
    <w:pPr>
      <w:spacing w:after="0" w:line="240" w:lineRule="auto"/>
    </w:pPr>
    <w:rPr>
      <w:rFonts w:ascii="Arial" w:hAnsi="Arial"/>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jpeg"/><Relationship Id="rId18" Type="http://schemas.openxmlformats.org/officeDocument/2006/relationships/image" Target="media/image15.emf"/><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jpeg"/><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jpeg"/><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2855</Characters>
  <Application>Microsoft Office Word</Application>
  <DocSecurity>0</DocSecurity>
  <Lines>23</Lines>
  <Paragraphs>6</Paragraphs>
  <ScaleCrop>false</ScaleCrop>
  <Company>Lancashire County Council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Peter</dc:creator>
  <cp:lastModifiedBy>Gorman, Dave</cp:lastModifiedBy>
  <cp:revision>3</cp:revision>
  <dcterms:created xsi:type="dcterms:W3CDTF">2022-11-10T15:40:00Z</dcterms:created>
  <dcterms:modified xsi:type="dcterms:W3CDTF">2022-11-17T18:46:00Z</dcterms:modified>
</cp:coreProperties>
</file>